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D0" w:rsidRPr="005264D0" w:rsidRDefault="005264D0" w:rsidP="00526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264D0">
        <w:rPr>
          <w:rFonts w:ascii="Arial" w:eastAsia="Times New Roman" w:hAnsi="Arial" w:cs="Arial"/>
          <w:sz w:val="26"/>
          <w:szCs w:val="26"/>
        </w:rPr>
        <w:t xml:space="preserve">If you were Jim Koch, what would you have recommended to change the outcome, and why? </w:t>
      </w:r>
    </w:p>
    <w:p w:rsidR="005264D0" w:rsidRPr="005264D0" w:rsidRDefault="005264D0" w:rsidP="005264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4D0">
        <w:rPr>
          <w:rFonts w:ascii="Arial" w:eastAsia="Times New Roman" w:hAnsi="Arial" w:cs="Arial"/>
          <w:sz w:val="26"/>
          <w:szCs w:val="26"/>
        </w:rPr>
        <w:t>How can being socially responsible sometimes lead to lower profits?</w:t>
      </w:r>
    </w:p>
    <w:p w:rsidR="001E3BC2" w:rsidRDefault="001E3BC2"/>
    <w:p w:rsidR="00427BE1" w:rsidRDefault="00427BE1">
      <w:r>
        <w:tab/>
        <w:t xml:space="preserve">I cannot discern the intent of the question, “what would you have recommended to change the outcome…”  The outcome of the project was a high alcohol-content beer with a hefty price tag.  The insinuation is that there is something morally reprehensible about producing such a product.  I find that insinuation morally reprehensible.  </w:t>
      </w:r>
    </w:p>
    <w:p w:rsidR="00361EDA" w:rsidRDefault="00427BE1">
      <w:r>
        <w:tab/>
        <w:t>Jim Koch is a successful brewer and businessman.  Brewer is first and will most likely remain long after he leaves business pursuits for a retirement enjoying the benefits of his labors and risks.  That he chose a totalitarian icon for the name of the creation in question is remarkable in that Utopians (More, 1516) are exactly the type who, like the author of the course text (</w:t>
      </w:r>
      <w:proofErr w:type="spellStart"/>
      <w:r>
        <w:t>Dubrin</w:t>
      </w:r>
      <w:proofErr w:type="spellEnd"/>
      <w:r>
        <w:t>, 2013) presume some social preeminence over Koch and right to denounce his product because someone might abuse it</w:t>
      </w:r>
      <w:r w:rsidR="00B34D27">
        <w:t>, and therefore intone that Boston Brewing Company is irresponsible and should be shunned</w:t>
      </w:r>
      <w:r>
        <w:t>.</w:t>
      </w:r>
      <w:r w:rsidR="00B34D27">
        <w:t xml:space="preserve">  Maybe it is an indicator of how distorted our understanding of collectivism is as a culture that Koch chose his name.  I guess it is OK for a beer to be strictly controlled, with all but the most highly-favored ingredients kept and reduced first to mash and then stewed by fermentation action</w:t>
      </w:r>
      <w:r w:rsidR="00361EDA">
        <w:t xml:space="preserve">, and then served up for the enjoyment of elites who can afford such luxuries.  </w:t>
      </w:r>
    </w:p>
    <w:p w:rsidR="00427BE1" w:rsidRDefault="00361EDA" w:rsidP="00361EDA">
      <w:pPr>
        <w:ind w:firstLine="720"/>
      </w:pPr>
      <w:r>
        <w:t>On the other hand, free people should reject such treatment and find the term Utopia as Sir Thomas More certainly intended it, as a harbinger of something advertised as desirable for the masses but in fact oppressive and a blight on society.</w:t>
      </w:r>
      <w:r w:rsidR="00427BE1">
        <w:t xml:space="preserve">  </w:t>
      </w:r>
      <w:r>
        <w:t xml:space="preserve"> A socially responsible business would make this clear and part of their business plan.  </w:t>
      </w:r>
    </w:p>
    <w:p w:rsidR="00361EDA" w:rsidRDefault="00361EDA" w:rsidP="00361EDA">
      <w:pPr>
        <w:ind w:firstLine="720"/>
      </w:pPr>
      <w:r>
        <w:t xml:space="preserve">Following the ruse of social responsibility proffered in the text, by bowing to political correctness, Jim Koch might repress himself completely and stick to making the predictable run-of-the-mill approved low alcohol beverages the government likes people to imbibe, thereby enabling them to exact huge tax revenues from the sale of relatively flavorless watered-down drinks.  However, this only looks like responsibility.  It would encourage totalitarians to ever-more bold steps to increase tax revenues from new products.  </w:t>
      </w:r>
      <w:r>
        <w:t>(If a person drinks one flavorful beer, there is one tax transaction.  If one has to drink a six pack to taste the stuff, t</w:t>
      </w:r>
      <w:r>
        <w:t xml:space="preserve">here are six tax transactions.)  </w:t>
      </w:r>
    </w:p>
    <w:p w:rsidR="00FA2455" w:rsidRDefault="00361EDA" w:rsidP="00361EDA">
      <w:pPr>
        <w:ind w:firstLine="720"/>
      </w:pPr>
      <w:r>
        <w:t>Jim Koch should continue following his artistic and business pursuits and listen to his consumers for guidance</w:t>
      </w:r>
      <w:r w:rsidR="00FA2455">
        <w:t>, not any busybody who claims to know what is best for someone else.  This will be true social responsibility, and lead to more sales and higher profits.</w:t>
      </w:r>
    </w:p>
    <w:p w:rsidR="00361EDA" w:rsidRDefault="00361EDA" w:rsidP="00361EDA">
      <w:pPr>
        <w:ind w:firstLine="720"/>
      </w:pPr>
      <w:r>
        <w:t xml:space="preserve"> </w:t>
      </w:r>
    </w:p>
    <w:p w:rsidR="00B34D27" w:rsidRDefault="00B34D27">
      <w:r>
        <w:br w:type="page"/>
      </w:r>
    </w:p>
    <w:p w:rsidR="00B34D27" w:rsidRDefault="00B34D27">
      <w:r>
        <w:lastRenderedPageBreak/>
        <w:t>References:</w:t>
      </w:r>
    </w:p>
    <w:p w:rsidR="00B34D27" w:rsidRPr="00B34D27" w:rsidRDefault="00B34D27" w:rsidP="00B34D27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D27">
        <w:rPr>
          <w:rFonts w:ascii="Times New Roman" w:eastAsia="Times New Roman" w:hAnsi="Times New Roman" w:cs="Times New Roman"/>
          <w:sz w:val="24"/>
          <w:szCs w:val="24"/>
        </w:rPr>
        <w:t>More, T. (1516).</w:t>
      </w:r>
      <w:proofErr w:type="gramEnd"/>
      <w:r w:rsidRPr="00B3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4D27">
        <w:rPr>
          <w:rFonts w:ascii="Times New Roman" w:eastAsia="Times New Roman" w:hAnsi="Times New Roman" w:cs="Times New Roman"/>
          <w:i/>
          <w:iCs/>
          <w:sz w:val="24"/>
          <w:szCs w:val="24"/>
        </w:rPr>
        <w:t>Utopia</w:t>
      </w:r>
      <w:r w:rsidRPr="00B34D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4D27">
        <w:rPr>
          <w:rFonts w:ascii="Times New Roman" w:eastAsia="Times New Roman" w:hAnsi="Times New Roman" w:cs="Times New Roman"/>
          <w:sz w:val="24"/>
          <w:szCs w:val="24"/>
        </w:rPr>
        <w:t xml:space="preserve"> Louvain: Thierry Martens.</w:t>
      </w:r>
    </w:p>
    <w:bookmarkEnd w:id="0"/>
    <w:p w:rsidR="00B34D27" w:rsidRDefault="00B34D27"/>
    <w:sectPr w:rsidR="00B3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0"/>
    <w:rsid w:val="001E3BC2"/>
    <w:rsid w:val="00311770"/>
    <w:rsid w:val="00361EDA"/>
    <w:rsid w:val="00427BE1"/>
    <w:rsid w:val="005264D0"/>
    <w:rsid w:val="00B34D27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1</cp:revision>
  <dcterms:created xsi:type="dcterms:W3CDTF">2013-06-26T06:46:00Z</dcterms:created>
  <dcterms:modified xsi:type="dcterms:W3CDTF">2013-06-30T06:08:00Z</dcterms:modified>
</cp:coreProperties>
</file>